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A63E" w14:textId="77777777" w:rsidR="000675EB" w:rsidRPr="001F5E00" w:rsidRDefault="000675EB" w:rsidP="008628BA">
      <w:pPr>
        <w:pStyle w:val="Rubrik2"/>
        <w:spacing w:before="0" w:after="0"/>
        <w:rPr>
          <w:rFonts w:ascii="Aptos" w:hAnsi="Aptos"/>
          <w:sz w:val="24"/>
          <w:szCs w:val="24"/>
        </w:rPr>
      </w:pPr>
      <w:r w:rsidRPr="001F5E00">
        <w:rPr>
          <w:rFonts w:ascii="Aptos" w:hAnsi="Aptos"/>
          <w:sz w:val="24"/>
          <w:szCs w:val="24"/>
        </w:rPr>
        <w:t>FÖRBINDELSE</w:t>
      </w:r>
    </w:p>
    <w:p w14:paraId="23F6B338" w14:textId="1036A0C3" w:rsidR="000675EB" w:rsidRPr="001F5E00" w:rsidRDefault="000675EB" w:rsidP="000675EB">
      <w:pPr>
        <w:tabs>
          <w:tab w:val="left" w:pos="3402"/>
        </w:tabs>
        <w:rPr>
          <w:rFonts w:ascii="Aptos" w:hAnsi="Aptos"/>
        </w:rPr>
      </w:pPr>
      <w:r w:rsidRPr="001F5E00">
        <w:rPr>
          <w:rFonts w:ascii="Aptos" w:hAnsi="Aptos"/>
        </w:rPr>
        <w:t xml:space="preserve">Denna förbindelse utgör ett konfidentiellt åtagande gentemot </w:t>
      </w:r>
      <w:r w:rsidR="00BB5495" w:rsidRPr="001F5E00">
        <w:rPr>
          <w:rFonts w:ascii="Aptos" w:hAnsi="Aptos"/>
        </w:rPr>
        <w:t>Aktiebolaget Fyhr:s Tryckluft-Service</w:t>
      </w:r>
      <w:r w:rsidRPr="001F5E00">
        <w:rPr>
          <w:rFonts w:ascii="Aptos" w:hAnsi="Aptos"/>
        </w:rPr>
        <w:t xml:space="preserve">, </w:t>
      </w:r>
      <w:r w:rsidR="00BB5495" w:rsidRPr="001F5E00">
        <w:rPr>
          <w:rFonts w:ascii="Aptos" w:hAnsi="Aptos"/>
        </w:rPr>
        <w:t>556193-6260</w:t>
      </w:r>
      <w:r w:rsidRPr="001F5E00">
        <w:rPr>
          <w:rFonts w:ascii="Aptos" w:hAnsi="Aptos"/>
        </w:rPr>
        <w:t>, (”</w:t>
      </w:r>
      <w:r w:rsidR="00EA221D" w:rsidRPr="001F5E00">
        <w:rPr>
          <w:rFonts w:ascii="Aptos" w:hAnsi="Aptos"/>
        </w:rPr>
        <w:t>Fyhrs</w:t>
      </w:r>
      <w:r w:rsidRPr="001F5E00">
        <w:rPr>
          <w:rFonts w:ascii="Aptos" w:hAnsi="Aptos"/>
        </w:rPr>
        <w:t>”) från:</w:t>
      </w: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8628BA" w14:paraId="42F6C315" w14:textId="77777777" w:rsidTr="008628BA">
        <w:tc>
          <w:tcPr>
            <w:tcW w:w="1666" w:type="pct"/>
          </w:tcPr>
          <w:p w14:paraId="30ABAAEC" w14:textId="77777777" w:rsidR="008628BA" w:rsidRPr="008628BA" w:rsidRDefault="008628BA" w:rsidP="008628BA">
            <w:pPr>
              <w:tabs>
                <w:tab w:val="left" w:pos="3402"/>
              </w:tabs>
              <w:spacing w:after="0"/>
              <w:rPr>
                <w:rFonts w:ascii="Aptos" w:hAnsi="Aptos"/>
                <w:i/>
                <w:iCs/>
                <w:sz w:val="24"/>
                <w:szCs w:val="24"/>
                <w:vertAlign w:val="superscript"/>
              </w:rPr>
            </w:pPr>
            <w:r w:rsidRPr="008628BA">
              <w:rPr>
                <w:rFonts w:ascii="Aptos" w:hAnsi="Aptos"/>
                <w:i/>
                <w:iCs/>
                <w:sz w:val="24"/>
                <w:szCs w:val="24"/>
                <w:vertAlign w:val="superscript"/>
              </w:rPr>
              <w:t>Förnamn</w:t>
            </w:r>
          </w:p>
          <w:p w14:paraId="64B62869" w14:textId="21719C37" w:rsidR="008628BA" w:rsidRPr="008628BA" w:rsidRDefault="008628BA" w:rsidP="008628BA">
            <w:pPr>
              <w:tabs>
                <w:tab w:val="left" w:pos="3402"/>
              </w:tabs>
              <w:spacing w:after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666" w:type="pct"/>
          </w:tcPr>
          <w:p w14:paraId="6D0CEEB8" w14:textId="77777777" w:rsidR="008628BA" w:rsidRPr="008628BA" w:rsidRDefault="008628BA" w:rsidP="008628BA">
            <w:pPr>
              <w:tabs>
                <w:tab w:val="left" w:pos="3402"/>
              </w:tabs>
              <w:spacing w:after="0"/>
              <w:rPr>
                <w:rFonts w:ascii="Aptos" w:hAnsi="Aptos"/>
                <w:i/>
                <w:iCs/>
                <w:sz w:val="24"/>
                <w:szCs w:val="24"/>
                <w:vertAlign w:val="superscript"/>
              </w:rPr>
            </w:pPr>
            <w:r w:rsidRPr="008628BA">
              <w:rPr>
                <w:rFonts w:ascii="Aptos" w:hAnsi="Aptos"/>
                <w:i/>
                <w:iCs/>
                <w:sz w:val="24"/>
                <w:szCs w:val="24"/>
                <w:vertAlign w:val="superscript"/>
              </w:rPr>
              <w:t>Efternamn</w:t>
            </w:r>
          </w:p>
          <w:p w14:paraId="3B39319E" w14:textId="1D4847AB" w:rsidR="008628BA" w:rsidRPr="008628BA" w:rsidRDefault="008628BA" w:rsidP="008628BA">
            <w:pPr>
              <w:tabs>
                <w:tab w:val="left" w:pos="3402"/>
              </w:tabs>
              <w:spacing w:after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667" w:type="pct"/>
          </w:tcPr>
          <w:p w14:paraId="38C06275" w14:textId="77777777" w:rsidR="008628BA" w:rsidRPr="008628BA" w:rsidRDefault="008628BA" w:rsidP="008628BA">
            <w:pPr>
              <w:tabs>
                <w:tab w:val="left" w:pos="3402"/>
              </w:tabs>
              <w:spacing w:after="0"/>
              <w:rPr>
                <w:rFonts w:ascii="Aptos" w:hAnsi="Aptos"/>
                <w:i/>
                <w:iCs/>
                <w:sz w:val="24"/>
                <w:szCs w:val="24"/>
                <w:vertAlign w:val="superscript"/>
              </w:rPr>
            </w:pPr>
            <w:r w:rsidRPr="008628BA">
              <w:rPr>
                <w:rFonts w:ascii="Aptos" w:hAnsi="Aptos"/>
                <w:i/>
                <w:iCs/>
                <w:sz w:val="24"/>
                <w:szCs w:val="24"/>
                <w:vertAlign w:val="superscript"/>
              </w:rPr>
              <w:t>Personnummer</w:t>
            </w:r>
          </w:p>
          <w:p w14:paraId="1C315357" w14:textId="5F27381C" w:rsidR="008628BA" w:rsidRPr="008628BA" w:rsidRDefault="008628BA" w:rsidP="008628BA">
            <w:pPr>
              <w:tabs>
                <w:tab w:val="left" w:pos="3402"/>
              </w:tabs>
              <w:spacing w:after="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CE372B8" w14:textId="77777777" w:rsidR="000675EB" w:rsidRPr="001F5E00" w:rsidRDefault="000675EB" w:rsidP="008628BA">
      <w:pPr>
        <w:pStyle w:val="Rubrik2"/>
        <w:spacing w:before="120" w:after="0"/>
        <w:rPr>
          <w:rFonts w:ascii="Aptos" w:hAnsi="Aptos"/>
          <w:sz w:val="24"/>
          <w:szCs w:val="24"/>
        </w:rPr>
      </w:pPr>
      <w:r w:rsidRPr="001F5E00">
        <w:rPr>
          <w:rFonts w:ascii="Aptos" w:hAnsi="Aptos"/>
          <w:sz w:val="24"/>
          <w:szCs w:val="24"/>
        </w:rPr>
        <w:t>SEKRETESS</w:t>
      </w:r>
    </w:p>
    <w:p w14:paraId="2CB4C590" w14:textId="36AD626B" w:rsidR="000675EB" w:rsidRPr="00E34317" w:rsidRDefault="000675EB" w:rsidP="008628BA">
      <w:pPr>
        <w:tabs>
          <w:tab w:val="left" w:pos="3402"/>
        </w:tabs>
        <w:spacing w:after="120"/>
        <w:rPr>
          <w:rFonts w:ascii="Aptos" w:hAnsi="Aptos"/>
        </w:rPr>
      </w:pPr>
      <w:r w:rsidRPr="00E34317">
        <w:rPr>
          <w:rFonts w:ascii="Aptos" w:hAnsi="Aptos"/>
        </w:rPr>
        <w:t xml:space="preserve">Medarbetaren åtar sig härmed att behandla allt material som han/hon får ifrån </w:t>
      </w:r>
      <w:r w:rsidR="00EA221D">
        <w:rPr>
          <w:rFonts w:ascii="Aptos" w:hAnsi="Aptos"/>
        </w:rPr>
        <w:t>Fyhrs</w:t>
      </w:r>
      <w:r w:rsidRPr="00E34317">
        <w:rPr>
          <w:rFonts w:ascii="Aptos" w:hAnsi="Aptos"/>
        </w:rPr>
        <w:t xml:space="preserve"> i samband med anbud, offerter, skriftligt material och diskussioner avseende </w:t>
      </w:r>
      <w:r w:rsidR="00EA221D">
        <w:rPr>
          <w:rFonts w:ascii="Aptos" w:hAnsi="Aptos"/>
        </w:rPr>
        <w:t>Fyhr</w:t>
      </w:r>
      <w:r w:rsidRPr="00E34317">
        <w:rPr>
          <w:rFonts w:ascii="Aptos" w:hAnsi="Aptos"/>
        </w:rPr>
        <w:t xml:space="preserve">s tjänster inom </w:t>
      </w:r>
      <w:r w:rsidR="00BB5495">
        <w:rPr>
          <w:rFonts w:ascii="Aptos" w:hAnsi="Aptos"/>
        </w:rPr>
        <w:t>Provtryckning</w:t>
      </w:r>
      <w:r w:rsidRPr="00E34317">
        <w:rPr>
          <w:rFonts w:ascii="Aptos" w:hAnsi="Aptos"/>
        </w:rPr>
        <w:t xml:space="preserve"> som konfidentiell information. </w:t>
      </w:r>
    </w:p>
    <w:p w14:paraId="2E0BF6CC" w14:textId="74FE8065" w:rsidR="000675EB" w:rsidRPr="00E34317" w:rsidRDefault="000675EB" w:rsidP="008628BA">
      <w:pPr>
        <w:tabs>
          <w:tab w:val="left" w:pos="3402"/>
        </w:tabs>
        <w:spacing w:after="120"/>
        <w:rPr>
          <w:rFonts w:ascii="Aptos" w:hAnsi="Aptos"/>
        </w:rPr>
      </w:pPr>
      <w:r w:rsidRPr="00E34317">
        <w:rPr>
          <w:rFonts w:ascii="Aptos" w:hAnsi="Aptos"/>
        </w:rPr>
        <w:t xml:space="preserve">Allt material som </w:t>
      </w:r>
      <w:r w:rsidR="00EA221D">
        <w:rPr>
          <w:rFonts w:ascii="Aptos" w:hAnsi="Aptos"/>
        </w:rPr>
        <w:t>Fyhrs</w:t>
      </w:r>
      <w:r w:rsidRPr="00E34317">
        <w:rPr>
          <w:rFonts w:ascii="Aptos" w:hAnsi="Aptos"/>
        </w:rPr>
        <w:t xml:space="preserve"> fortlöpande tillhandhåller och som medarbetaren får i samband med arbete med </w:t>
      </w:r>
      <w:r w:rsidR="00BB5495">
        <w:rPr>
          <w:rFonts w:ascii="Aptos" w:hAnsi="Aptos"/>
        </w:rPr>
        <w:t>provtryckningar</w:t>
      </w:r>
      <w:r w:rsidRPr="00E34317">
        <w:rPr>
          <w:rFonts w:ascii="Aptos" w:hAnsi="Aptos"/>
        </w:rPr>
        <w:t xml:space="preserve"> samt denna sekretessförbindelse utgör </w:t>
      </w:r>
      <w:r w:rsidR="00EA221D">
        <w:rPr>
          <w:rFonts w:ascii="Aptos" w:hAnsi="Aptos"/>
        </w:rPr>
        <w:t>Fyhr</w:t>
      </w:r>
      <w:r w:rsidRPr="00E34317">
        <w:rPr>
          <w:rFonts w:ascii="Aptos" w:hAnsi="Aptos"/>
        </w:rPr>
        <w:t xml:space="preserve">s egendom och får inte mångfaldigas, överlåtas, spridas, exploateras eller användas för annat ändamål än som information för medarbetarens egen anslutning till tjänster. </w:t>
      </w:r>
    </w:p>
    <w:p w14:paraId="1C07CB43" w14:textId="66FD331F" w:rsidR="000675EB" w:rsidRPr="00E34317" w:rsidRDefault="000675EB" w:rsidP="008628BA">
      <w:pPr>
        <w:tabs>
          <w:tab w:val="left" w:pos="3402"/>
        </w:tabs>
        <w:spacing w:after="120"/>
        <w:rPr>
          <w:rFonts w:ascii="Aptos" w:hAnsi="Aptos"/>
        </w:rPr>
      </w:pPr>
      <w:r w:rsidRPr="00E34317">
        <w:rPr>
          <w:rFonts w:ascii="Aptos" w:hAnsi="Aptos"/>
        </w:rPr>
        <w:t xml:space="preserve">Medarbetaren förbinder sig således att behandla informationen med sekretess och inte låta tredje man ta del av materialet eller på annat sätt återge uppgifter däri, utan </w:t>
      </w:r>
      <w:r w:rsidR="00EA221D">
        <w:rPr>
          <w:rFonts w:ascii="Aptos" w:hAnsi="Aptos"/>
        </w:rPr>
        <w:t>Fyhr</w:t>
      </w:r>
      <w:r w:rsidRPr="00E34317">
        <w:rPr>
          <w:rFonts w:ascii="Aptos" w:hAnsi="Aptos"/>
        </w:rPr>
        <w:t xml:space="preserve">s skriftliga medgivande. Övrig information utgör </w:t>
      </w:r>
      <w:r w:rsidR="00EA221D">
        <w:rPr>
          <w:rFonts w:ascii="Aptos" w:hAnsi="Aptos"/>
        </w:rPr>
        <w:t>Fyhr</w:t>
      </w:r>
      <w:r w:rsidRPr="00E34317">
        <w:rPr>
          <w:rFonts w:ascii="Aptos" w:hAnsi="Aptos"/>
        </w:rPr>
        <w:t>s egendom och ska behandlas på motsvarande sätt med den skillnaden att ev</w:t>
      </w:r>
      <w:r w:rsidR="00BB5495">
        <w:rPr>
          <w:rFonts w:ascii="Aptos" w:hAnsi="Aptos"/>
        </w:rPr>
        <w:t>entuella</w:t>
      </w:r>
      <w:r w:rsidRPr="00E34317">
        <w:rPr>
          <w:rFonts w:ascii="Aptos" w:hAnsi="Aptos"/>
        </w:rPr>
        <w:t xml:space="preserve"> avsteg från denna sekretessförbindelse förutsätter </w:t>
      </w:r>
      <w:r w:rsidR="00EA221D">
        <w:rPr>
          <w:rFonts w:ascii="Aptos" w:hAnsi="Aptos"/>
        </w:rPr>
        <w:t>Fyhr</w:t>
      </w:r>
      <w:r w:rsidRPr="00E34317">
        <w:rPr>
          <w:rFonts w:ascii="Aptos" w:hAnsi="Aptos"/>
        </w:rPr>
        <w:t xml:space="preserve">s skriftliga medgivande. Medarbetaren ska på begäran från </w:t>
      </w:r>
      <w:r w:rsidR="00EA221D">
        <w:rPr>
          <w:rFonts w:ascii="Aptos" w:hAnsi="Aptos"/>
        </w:rPr>
        <w:t>Fyhrs</w:t>
      </w:r>
      <w:r w:rsidRPr="00E34317">
        <w:rPr>
          <w:rFonts w:ascii="Aptos" w:hAnsi="Aptos"/>
        </w:rPr>
        <w:t xml:space="preserve"> återlämna dokumenterad konfidentiell information utan dröjsmål.</w:t>
      </w:r>
    </w:p>
    <w:p w14:paraId="720D8EAF" w14:textId="1590DDF8" w:rsidR="000675EB" w:rsidRPr="00E34317" w:rsidRDefault="000675EB" w:rsidP="008628BA">
      <w:pPr>
        <w:tabs>
          <w:tab w:val="left" w:pos="3402"/>
        </w:tabs>
        <w:spacing w:after="120"/>
        <w:rPr>
          <w:rFonts w:ascii="Aptos" w:hAnsi="Aptos"/>
        </w:rPr>
      </w:pPr>
      <w:r w:rsidRPr="00E34317">
        <w:rPr>
          <w:rFonts w:ascii="Aptos" w:hAnsi="Aptos"/>
        </w:rPr>
        <w:t>Svensk lag ska vara tillämplig på denna sekretessförbindelse. Tvist angående sekretessförbindelsen eller dess tillämpning som inte kan lösas av parterna i godo, ska avgöras genom allmän domstol. Sekretess åtagandet gäller fr</w:t>
      </w:r>
      <w:r w:rsidR="00BB5495">
        <w:rPr>
          <w:rFonts w:ascii="Aptos" w:hAnsi="Aptos"/>
        </w:rPr>
        <w:t xml:space="preserve">ån och med </w:t>
      </w:r>
      <w:r w:rsidRPr="00E34317">
        <w:rPr>
          <w:rFonts w:ascii="Aptos" w:hAnsi="Aptos"/>
        </w:rPr>
        <w:t>undertecknande av denna sekretessförbindelse.</w:t>
      </w:r>
    </w:p>
    <w:p w14:paraId="0D27C0C2" w14:textId="77777777" w:rsidR="000675EB" w:rsidRPr="000675EB" w:rsidRDefault="000675EB" w:rsidP="008628BA">
      <w:pPr>
        <w:pStyle w:val="Rubrik2"/>
        <w:spacing w:before="120" w:after="0"/>
        <w:rPr>
          <w:rFonts w:ascii="Aptos" w:hAnsi="Aptos"/>
        </w:rPr>
      </w:pPr>
      <w:r w:rsidRPr="000675EB">
        <w:rPr>
          <w:rFonts w:ascii="Aptos" w:hAnsi="Aptos"/>
        </w:rPr>
        <w:t>OBEROENDE, OPARTISKHET OCH INTEGRITET</w:t>
      </w:r>
    </w:p>
    <w:p w14:paraId="491A8102" w14:textId="72F6BA3A" w:rsidR="000675EB" w:rsidRDefault="000675EB" w:rsidP="008628BA">
      <w:pPr>
        <w:tabs>
          <w:tab w:val="left" w:pos="3402"/>
        </w:tabs>
        <w:spacing w:after="120"/>
        <w:rPr>
          <w:rFonts w:ascii="Aptos" w:hAnsi="Aptos"/>
        </w:rPr>
      </w:pPr>
      <w:r w:rsidRPr="00E34317">
        <w:rPr>
          <w:rFonts w:ascii="Aptos" w:hAnsi="Aptos"/>
        </w:rPr>
        <w:t xml:space="preserve">Medarbetaren åtar sig härmed att följa de regler som finns för verksamheten hos </w:t>
      </w:r>
      <w:r w:rsidR="00EA221D">
        <w:rPr>
          <w:rFonts w:ascii="Aptos" w:hAnsi="Aptos"/>
        </w:rPr>
        <w:t>Fyhrs</w:t>
      </w:r>
      <w:r w:rsidRPr="00E34317">
        <w:rPr>
          <w:rFonts w:ascii="Aptos" w:hAnsi="Aptos"/>
        </w:rPr>
        <w:t xml:space="preserve"> och särskilt beakta de regler om sekretess, riktlinjer för personalens uppträdande och övriga rutiner och instruktioner i verksamhetssystemet. Utöver detta ska medarbetare som utför </w:t>
      </w:r>
      <w:r w:rsidR="001F5E00">
        <w:rPr>
          <w:rFonts w:ascii="Aptos" w:hAnsi="Aptos"/>
        </w:rPr>
        <w:t>provtryckning</w:t>
      </w:r>
      <w:r w:rsidRPr="00E34317">
        <w:rPr>
          <w:rFonts w:ascii="Aptos" w:hAnsi="Aptos"/>
        </w:rPr>
        <w:t xml:space="preserve"> ha en hög integritet och inte kunna påverkas av någon, vare sig inom eller utanför kontrollorganet, när det gäller resultatet av en </w:t>
      </w:r>
      <w:r w:rsidR="00BB5495">
        <w:rPr>
          <w:rFonts w:ascii="Aptos" w:hAnsi="Aptos"/>
        </w:rPr>
        <w:t>provtryckning</w:t>
      </w:r>
      <w:r w:rsidRPr="00E34317">
        <w:rPr>
          <w:rFonts w:ascii="Aptos" w:hAnsi="Aptos"/>
        </w:rPr>
        <w:t>.</w:t>
      </w:r>
    </w:p>
    <w:p w14:paraId="4075B0DB" w14:textId="77777777" w:rsidR="008628BA" w:rsidRPr="00E34317" w:rsidRDefault="008628BA" w:rsidP="008628BA">
      <w:pPr>
        <w:tabs>
          <w:tab w:val="left" w:pos="3402"/>
        </w:tabs>
        <w:spacing w:after="120"/>
        <w:rPr>
          <w:rFonts w:ascii="Aptos" w:hAnsi="Aptos"/>
        </w:rPr>
      </w:pPr>
    </w:p>
    <w:tbl>
      <w:tblPr>
        <w:tblStyle w:val="Tabellrutnt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8628BA" w14:paraId="5314D8B8" w14:textId="77777777" w:rsidTr="008628BA">
        <w:tc>
          <w:tcPr>
            <w:tcW w:w="3070" w:type="dxa"/>
          </w:tcPr>
          <w:p w14:paraId="3B8A5FB1" w14:textId="0D859D24" w:rsidR="008628BA" w:rsidRPr="008628BA" w:rsidRDefault="008628BA" w:rsidP="008628BA">
            <w:pPr>
              <w:tabs>
                <w:tab w:val="left" w:pos="3402"/>
              </w:tabs>
              <w:spacing w:after="0"/>
              <w:rPr>
                <w:rFonts w:ascii="Aptos" w:hAnsi="Aptos"/>
                <w:i/>
                <w:iCs/>
                <w:sz w:val="24"/>
                <w:szCs w:val="24"/>
              </w:rPr>
            </w:pPr>
            <w:r w:rsidRPr="008628BA">
              <w:rPr>
                <w:rFonts w:ascii="Aptos" w:hAnsi="Aptos"/>
                <w:i/>
                <w:iCs/>
              </w:rPr>
              <w:t>Signatur</w:t>
            </w:r>
          </w:p>
        </w:tc>
        <w:tc>
          <w:tcPr>
            <w:tcW w:w="3070" w:type="dxa"/>
          </w:tcPr>
          <w:p w14:paraId="4685E41D" w14:textId="77777777" w:rsidR="008628BA" w:rsidRDefault="008628BA" w:rsidP="008628BA">
            <w:pPr>
              <w:tabs>
                <w:tab w:val="left" w:pos="3402"/>
              </w:tabs>
              <w:spacing w:after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70" w:type="dxa"/>
          </w:tcPr>
          <w:p w14:paraId="198D0C12" w14:textId="7AF71A06" w:rsidR="008628BA" w:rsidRDefault="008628BA" w:rsidP="008628BA">
            <w:pPr>
              <w:tabs>
                <w:tab w:val="left" w:pos="3402"/>
              </w:tabs>
              <w:spacing w:after="0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Norrköping 202x-xx-xx</w:t>
            </w:r>
          </w:p>
        </w:tc>
      </w:tr>
      <w:tr w:rsidR="008628BA" w14:paraId="493538C5" w14:textId="77777777" w:rsidTr="00FD6830">
        <w:trPr>
          <w:trHeight w:val="632"/>
        </w:trPr>
        <w:tc>
          <w:tcPr>
            <w:tcW w:w="9210" w:type="dxa"/>
            <w:gridSpan w:val="3"/>
          </w:tcPr>
          <w:p w14:paraId="2DC7131E" w14:textId="565AAF38" w:rsidR="008628BA" w:rsidRDefault="008628BA" w:rsidP="008628BA">
            <w:pPr>
              <w:tabs>
                <w:tab w:val="left" w:pos="3402"/>
              </w:tabs>
              <w:spacing w:after="0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br/>
            </w:r>
            <w:r>
              <w:rPr>
                <w:rFonts w:ascii="Aptos" w:hAnsi="Aptos"/>
                <w:sz w:val="24"/>
                <w:szCs w:val="24"/>
              </w:rPr>
              <w:br/>
            </w:r>
          </w:p>
        </w:tc>
      </w:tr>
      <w:tr w:rsidR="008628BA" w14:paraId="772425AE" w14:textId="77777777" w:rsidTr="00385C54">
        <w:tc>
          <w:tcPr>
            <w:tcW w:w="9210" w:type="dxa"/>
            <w:gridSpan w:val="3"/>
          </w:tcPr>
          <w:p w14:paraId="1010FF70" w14:textId="72013F9D" w:rsidR="008628BA" w:rsidRPr="008628BA" w:rsidRDefault="008628BA" w:rsidP="008628BA">
            <w:pPr>
              <w:tabs>
                <w:tab w:val="left" w:pos="3402"/>
              </w:tabs>
              <w:rPr>
                <w:rFonts w:ascii="Aptos" w:hAnsi="Aptos"/>
                <w:i/>
                <w:iCs/>
                <w:sz w:val="20"/>
                <w:szCs w:val="20"/>
              </w:rPr>
            </w:pPr>
            <w:r w:rsidRPr="008628BA">
              <w:rPr>
                <w:rFonts w:ascii="Aptos" w:hAnsi="Aptos"/>
                <w:i/>
                <w:iCs/>
                <w:sz w:val="20"/>
                <w:szCs w:val="20"/>
              </w:rPr>
              <w:t>(Denna blankett i undertecknad version förvaras enligt arkiveringsplanen)</w:t>
            </w:r>
          </w:p>
        </w:tc>
      </w:tr>
    </w:tbl>
    <w:p w14:paraId="4D106A70" w14:textId="77777777" w:rsidR="008628BA" w:rsidRDefault="008628BA" w:rsidP="000675EB">
      <w:pPr>
        <w:tabs>
          <w:tab w:val="left" w:pos="3402"/>
        </w:tabs>
        <w:rPr>
          <w:rFonts w:ascii="Aptos" w:hAnsi="Aptos"/>
          <w:sz w:val="24"/>
          <w:szCs w:val="24"/>
        </w:rPr>
      </w:pPr>
    </w:p>
    <w:sectPr w:rsidR="008628BA" w:rsidSect="00112294">
      <w:headerReference w:type="default" r:id="rId10"/>
      <w:footerReference w:type="default" r:id="rId11"/>
      <w:pgSz w:w="11906" w:h="16838"/>
      <w:pgMar w:top="1418" w:right="1418" w:bottom="1418" w:left="1418" w:header="720" w:footer="6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85A25" w14:textId="77777777" w:rsidR="005E77D0" w:rsidRDefault="005E77D0">
      <w:r>
        <w:separator/>
      </w:r>
    </w:p>
  </w:endnote>
  <w:endnote w:type="continuationSeparator" w:id="0">
    <w:p w14:paraId="4135A4DE" w14:textId="77777777" w:rsidR="005E77D0" w:rsidRDefault="005E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bottom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FE1DC2" w:rsidRPr="0049289B" w14:paraId="331CF817" w14:textId="77777777" w:rsidTr="0049289B">
      <w:trPr>
        <w:trHeight w:val="132"/>
      </w:trPr>
      <w:tc>
        <w:tcPr>
          <w:tcW w:w="1667" w:type="pct"/>
          <w:tcBorders>
            <w:right w:val="nil"/>
          </w:tcBorders>
        </w:tcPr>
        <w:p w14:paraId="17CCA8D1" w14:textId="0C4A7A1F" w:rsidR="00FE1DC2" w:rsidRPr="002F5DA5" w:rsidRDefault="00FE1DC2" w:rsidP="0049289B">
          <w:pPr>
            <w:pStyle w:val="Sidfot"/>
            <w:tabs>
              <w:tab w:val="clear" w:pos="4536"/>
              <w:tab w:val="center" w:pos="-2694"/>
              <w:tab w:val="left" w:pos="1701"/>
              <w:tab w:val="left" w:pos="2694"/>
              <w:tab w:val="left" w:pos="4962"/>
              <w:tab w:val="left" w:pos="6379"/>
            </w:tabs>
            <w:spacing w:after="0"/>
            <w:rPr>
              <w:rFonts w:ascii="Times New Roman" w:hAnsi="Times New Roman" w:cs="Times New Roman"/>
              <w:sz w:val="20"/>
              <w:szCs w:val="18"/>
              <w:vertAlign w:val="superscript"/>
            </w:rPr>
          </w:pPr>
          <w:r w:rsidRPr="002F5DA5">
            <w:rPr>
              <w:rFonts w:ascii="Times New Roman" w:hAnsi="Times New Roman" w:cs="Times New Roman"/>
              <w:sz w:val="20"/>
              <w:szCs w:val="18"/>
              <w:vertAlign w:val="superscript"/>
            </w:rPr>
            <w:t>Gällande utgåv</w:t>
          </w:r>
          <w:r w:rsidR="002F5DA5">
            <w:rPr>
              <w:rFonts w:ascii="Times New Roman" w:hAnsi="Times New Roman" w:cs="Times New Roman"/>
              <w:sz w:val="20"/>
              <w:szCs w:val="18"/>
              <w:vertAlign w:val="superscript"/>
            </w:rPr>
            <w:t>a</w:t>
          </w:r>
          <w:r w:rsidRPr="002F5DA5">
            <w:rPr>
              <w:rFonts w:ascii="Times New Roman" w:hAnsi="Times New Roman" w:cs="Times New Roman"/>
              <w:sz w:val="20"/>
              <w:szCs w:val="18"/>
              <w:vertAlign w:val="superscript"/>
            </w:rPr>
            <w:t>datum:</w:t>
          </w:r>
          <w:r w:rsidRPr="002F5DA5">
            <w:rPr>
              <w:rFonts w:ascii="Times New Roman" w:hAnsi="Times New Roman" w:cs="Times New Roman"/>
              <w:sz w:val="20"/>
              <w:szCs w:val="18"/>
              <w:vertAlign w:val="superscript"/>
            </w:rPr>
            <w:tab/>
          </w:r>
        </w:p>
      </w:tc>
      <w:tc>
        <w:tcPr>
          <w:tcW w:w="1667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21751F17" w14:textId="2DCC926B" w:rsidR="00FE1DC2" w:rsidRPr="002F5DA5" w:rsidRDefault="00FE1DC2" w:rsidP="0049289B">
          <w:pPr>
            <w:pStyle w:val="Sidfot"/>
            <w:tabs>
              <w:tab w:val="clear" w:pos="4536"/>
              <w:tab w:val="center" w:pos="-2694"/>
              <w:tab w:val="left" w:pos="1701"/>
              <w:tab w:val="left" w:pos="2694"/>
              <w:tab w:val="left" w:pos="4962"/>
              <w:tab w:val="left" w:pos="6379"/>
            </w:tabs>
            <w:spacing w:after="0"/>
            <w:jc w:val="center"/>
            <w:rPr>
              <w:rFonts w:ascii="Times New Roman" w:hAnsi="Times New Roman" w:cs="Times New Roman"/>
              <w:sz w:val="20"/>
              <w:szCs w:val="18"/>
              <w:vertAlign w:val="superscript"/>
            </w:rPr>
          </w:pPr>
          <w:r w:rsidRPr="002F5DA5">
            <w:rPr>
              <w:rFonts w:ascii="Times New Roman" w:hAnsi="Times New Roman" w:cs="Times New Roman"/>
              <w:sz w:val="20"/>
              <w:szCs w:val="18"/>
              <w:vertAlign w:val="superscript"/>
            </w:rPr>
            <w:t>Utgåv</w:t>
          </w:r>
          <w:r w:rsidR="002F5DA5">
            <w:rPr>
              <w:rFonts w:ascii="Times New Roman" w:hAnsi="Times New Roman" w:cs="Times New Roman"/>
              <w:sz w:val="20"/>
              <w:szCs w:val="18"/>
              <w:vertAlign w:val="superscript"/>
            </w:rPr>
            <w:t>a</w:t>
          </w:r>
          <w:r w:rsidRPr="002F5DA5">
            <w:rPr>
              <w:rFonts w:ascii="Times New Roman" w:hAnsi="Times New Roman" w:cs="Times New Roman"/>
              <w:sz w:val="20"/>
              <w:szCs w:val="18"/>
              <w:vertAlign w:val="superscript"/>
            </w:rPr>
            <w:t>nummer:</w:t>
          </w:r>
        </w:p>
      </w:tc>
      <w:tc>
        <w:tcPr>
          <w:tcW w:w="1666" w:type="pct"/>
          <w:tcBorders>
            <w:left w:val="nil"/>
          </w:tcBorders>
        </w:tcPr>
        <w:p w14:paraId="25366713" w14:textId="77777777" w:rsidR="00FE1DC2" w:rsidRPr="002F5DA5" w:rsidRDefault="00FE1DC2" w:rsidP="0049289B">
          <w:pPr>
            <w:pStyle w:val="Sidfot"/>
            <w:tabs>
              <w:tab w:val="clear" w:pos="4536"/>
              <w:tab w:val="center" w:pos="-2694"/>
              <w:tab w:val="left" w:pos="1701"/>
              <w:tab w:val="left" w:pos="2694"/>
              <w:tab w:val="left" w:pos="4962"/>
              <w:tab w:val="left" w:pos="6379"/>
            </w:tabs>
            <w:spacing w:after="0"/>
            <w:jc w:val="right"/>
            <w:rPr>
              <w:rFonts w:ascii="Times New Roman" w:hAnsi="Times New Roman" w:cs="Times New Roman"/>
              <w:sz w:val="20"/>
              <w:szCs w:val="18"/>
              <w:vertAlign w:val="superscript"/>
            </w:rPr>
          </w:pPr>
          <w:r w:rsidRPr="002F5DA5">
            <w:rPr>
              <w:rFonts w:ascii="Times New Roman" w:hAnsi="Times New Roman" w:cs="Times New Roman"/>
              <w:sz w:val="20"/>
              <w:szCs w:val="18"/>
              <w:vertAlign w:val="superscript"/>
            </w:rPr>
            <w:t>Sida:</w:t>
          </w:r>
        </w:p>
      </w:tc>
    </w:tr>
    <w:tr w:rsidR="00FE1DC2" w:rsidRPr="0049289B" w14:paraId="761E99B3" w14:textId="77777777" w:rsidTr="000D0CB3">
      <w:tc>
        <w:tcPr>
          <w:tcW w:w="1667" w:type="pct"/>
          <w:tcBorders>
            <w:right w:val="nil"/>
          </w:tcBorders>
        </w:tcPr>
        <w:p w14:paraId="796664AE" w14:textId="10CA4194" w:rsidR="00FE1DC2" w:rsidRPr="002F5DA5" w:rsidRDefault="00FE1DC2" w:rsidP="00FE1DC2">
          <w:pPr>
            <w:pStyle w:val="Sidfot"/>
            <w:tabs>
              <w:tab w:val="clear" w:pos="4536"/>
              <w:tab w:val="center" w:pos="-2694"/>
              <w:tab w:val="left" w:pos="1701"/>
              <w:tab w:val="left" w:pos="2694"/>
              <w:tab w:val="left" w:pos="4962"/>
              <w:tab w:val="left" w:pos="6379"/>
            </w:tabs>
            <w:spacing w:before="120" w:after="120"/>
            <w:rPr>
              <w:rFonts w:ascii="Times New Roman" w:hAnsi="Times New Roman" w:cs="Times New Roman"/>
              <w:sz w:val="18"/>
              <w:szCs w:val="18"/>
            </w:rPr>
          </w:pPr>
          <w:r w:rsidRPr="002F5DA5">
            <w:rPr>
              <w:rFonts w:ascii="Times New Roman" w:hAnsi="Times New Roman" w:cs="Times New Roman"/>
              <w:sz w:val="18"/>
              <w:szCs w:val="18"/>
            </w:rPr>
            <w:t>202</w:t>
          </w:r>
          <w:r w:rsidR="00DE5D9A">
            <w:rPr>
              <w:rFonts w:ascii="Times New Roman" w:hAnsi="Times New Roman" w:cs="Times New Roman"/>
              <w:sz w:val="18"/>
              <w:szCs w:val="18"/>
            </w:rPr>
            <w:t>5</w:t>
          </w:r>
          <w:r w:rsidRPr="002F5DA5">
            <w:rPr>
              <w:rFonts w:ascii="Times New Roman" w:hAnsi="Times New Roman" w:cs="Times New Roman"/>
              <w:sz w:val="18"/>
              <w:szCs w:val="18"/>
            </w:rPr>
            <w:t>-</w:t>
          </w:r>
          <w:r w:rsidR="00DE5D9A">
            <w:rPr>
              <w:rFonts w:ascii="Times New Roman" w:hAnsi="Times New Roman" w:cs="Times New Roman"/>
              <w:sz w:val="18"/>
              <w:szCs w:val="18"/>
            </w:rPr>
            <w:t>10</w:t>
          </w:r>
          <w:r w:rsidRPr="002F5DA5">
            <w:rPr>
              <w:rFonts w:ascii="Times New Roman" w:hAnsi="Times New Roman" w:cs="Times New Roman"/>
              <w:sz w:val="18"/>
              <w:szCs w:val="18"/>
            </w:rPr>
            <w:t>-</w:t>
          </w:r>
          <w:r w:rsidR="00DE5D9A">
            <w:rPr>
              <w:rFonts w:ascii="Times New Roman" w:hAnsi="Times New Roman" w:cs="Times New Roman"/>
              <w:sz w:val="18"/>
              <w:szCs w:val="18"/>
            </w:rPr>
            <w:t>23</w:t>
          </w:r>
        </w:p>
      </w:tc>
      <w:tc>
        <w:tcPr>
          <w:tcW w:w="1667" w:type="pct"/>
          <w:tcBorders>
            <w:top w:val="nil"/>
            <w:left w:val="nil"/>
            <w:bottom w:val="single" w:sz="4" w:space="0" w:color="auto"/>
            <w:right w:val="nil"/>
          </w:tcBorders>
        </w:tcPr>
        <w:p w14:paraId="683152FE" w14:textId="77777777" w:rsidR="00FE1DC2" w:rsidRPr="002F5DA5" w:rsidRDefault="00FE1DC2" w:rsidP="00FE1DC2">
          <w:pPr>
            <w:pStyle w:val="Sidfot"/>
            <w:tabs>
              <w:tab w:val="clear" w:pos="4536"/>
              <w:tab w:val="center" w:pos="-2694"/>
              <w:tab w:val="left" w:pos="1701"/>
              <w:tab w:val="left" w:pos="2694"/>
              <w:tab w:val="left" w:pos="4962"/>
              <w:tab w:val="left" w:pos="6379"/>
            </w:tabs>
            <w:spacing w:before="120" w:after="120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2F5DA5"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  <w:tc>
        <w:tcPr>
          <w:tcW w:w="1666" w:type="pct"/>
          <w:tcBorders>
            <w:left w:val="nil"/>
          </w:tcBorders>
        </w:tcPr>
        <w:p w14:paraId="4749D289" w14:textId="77777777" w:rsidR="00FE1DC2" w:rsidRPr="002F5DA5" w:rsidRDefault="00FE1DC2" w:rsidP="00FE1DC2">
          <w:pPr>
            <w:spacing w:before="120" w:after="120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2F5DA5">
            <w:rPr>
              <w:rFonts w:ascii="Times New Roman" w:hAnsi="Times New Roman" w:cs="Times New Roman"/>
              <w:sz w:val="18"/>
              <w:szCs w:val="18"/>
            </w:rPr>
            <w:t xml:space="preserve">Sida </w:t>
          </w:r>
          <w:r w:rsidRPr="002F5DA5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2F5DA5">
            <w:rPr>
              <w:rFonts w:ascii="Times New Roman" w:hAnsi="Times New Roman" w:cs="Times New Roman"/>
              <w:sz w:val="18"/>
              <w:szCs w:val="18"/>
            </w:rPr>
            <w:instrText xml:space="preserve"> PAGE </w:instrText>
          </w:r>
          <w:r w:rsidRPr="002F5DA5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2F5DA5">
            <w:rPr>
              <w:rFonts w:ascii="Times New Roman" w:hAnsi="Times New Roman" w:cs="Times New Roman"/>
              <w:noProof/>
              <w:sz w:val="18"/>
              <w:szCs w:val="18"/>
            </w:rPr>
            <w:t>2</w:t>
          </w:r>
          <w:r w:rsidRPr="002F5DA5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2F5DA5">
            <w:rPr>
              <w:rFonts w:ascii="Times New Roman" w:hAnsi="Times New Roman" w:cs="Times New Roman"/>
              <w:sz w:val="18"/>
              <w:szCs w:val="18"/>
            </w:rPr>
            <w:t xml:space="preserve"> av </w:t>
          </w:r>
          <w:r w:rsidRPr="002F5DA5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2F5DA5">
            <w:rPr>
              <w:rFonts w:ascii="Times New Roman" w:hAnsi="Times New Roman" w:cs="Times New Roman"/>
              <w:sz w:val="18"/>
              <w:szCs w:val="18"/>
            </w:rPr>
            <w:instrText xml:space="preserve"> NUMPAGES  </w:instrText>
          </w:r>
          <w:r w:rsidRPr="002F5DA5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2F5DA5">
            <w:rPr>
              <w:rFonts w:ascii="Times New Roman" w:hAnsi="Times New Roman" w:cs="Times New Roman"/>
              <w:noProof/>
              <w:sz w:val="18"/>
              <w:szCs w:val="18"/>
            </w:rPr>
            <w:t>2</w:t>
          </w:r>
          <w:r w:rsidRPr="002F5DA5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14:paraId="029BC164" w14:textId="77777777" w:rsidR="000D0CB3" w:rsidRPr="002F5DA5" w:rsidRDefault="000D0CB3" w:rsidP="000D0CB3">
    <w:pPr>
      <w:pStyle w:val="Sidfot"/>
      <w:spacing w:before="60" w:after="60"/>
      <w:jc w:val="center"/>
      <w:rPr>
        <w:rFonts w:ascii="Times New Roman" w:hAnsi="Times New Roman" w:cs="Times New Roman"/>
        <w:sz w:val="18"/>
        <w:szCs w:val="18"/>
      </w:rPr>
    </w:pPr>
    <w:r w:rsidRPr="002F5DA5">
      <w:rPr>
        <w:rFonts w:ascii="Times New Roman" w:hAnsi="Times New Roman" w:cs="Times New Roman"/>
        <w:sz w:val="18"/>
        <w:szCs w:val="18"/>
      </w:rPr>
      <w:t>Utskriven kopia gäller endast efter verifiering mot databasen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4A734" w14:textId="77777777" w:rsidR="005E77D0" w:rsidRDefault="005E77D0">
      <w:r>
        <w:separator/>
      </w:r>
    </w:p>
  </w:footnote>
  <w:footnote w:type="continuationSeparator" w:id="0">
    <w:p w14:paraId="30FF8FC8" w14:textId="77777777" w:rsidR="005E77D0" w:rsidRDefault="005E7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1E25" w14:textId="494D947C" w:rsidR="001F5E00" w:rsidRDefault="001F5E00" w:rsidP="00F5140E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76FCDA" wp14:editId="705F0066">
          <wp:simplePos x="0" y="0"/>
          <wp:positionH relativeFrom="column">
            <wp:posOffset>-109144</wp:posOffset>
          </wp:positionH>
          <wp:positionV relativeFrom="paragraph">
            <wp:posOffset>-260223</wp:posOffset>
          </wp:positionV>
          <wp:extent cx="1611517" cy="723929"/>
          <wp:effectExtent l="0" t="0" r="0" b="0"/>
          <wp:wrapNone/>
          <wp:docPr id="1" name="Bildobjekt 1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, clipar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517" cy="723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2DC7BE" w14:textId="37801FB8" w:rsidR="00173F36" w:rsidRDefault="00173F36" w:rsidP="00F5140E">
    <w:pPr>
      <w:pStyle w:val="Sidhuvud"/>
    </w:pPr>
  </w:p>
  <w:tbl>
    <w:tblPr>
      <w:tblW w:w="5000" w:type="pct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9286"/>
    </w:tblGrid>
    <w:tr w:rsidR="001F5E00" w:rsidRPr="002F5DA5" w14:paraId="53868901" w14:textId="77777777" w:rsidTr="00E70470">
      <w:trPr>
        <w:trHeight w:hRule="exact" w:val="113"/>
      </w:trPr>
      <w:tc>
        <w:tcPr>
          <w:tcW w:w="5000" w:type="pct"/>
          <w:tcBorders>
            <w:top w:val="nil"/>
            <w:bottom w:val="single" w:sz="4" w:space="0" w:color="auto"/>
          </w:tcBorders>
        </w:tcPr>
        <w:p w14:paraId="33166CC6" w14:textId="77777777" w:rsidR="001F5E00" w:rsidRDefault="001F5E00" w:rsidP="001F5E00">
          <w:pPr>
            <w:rPr>
              <w:rFonts w:ascii="Times New Roman" w:hAnsi="Times New Roman" w:cs="Times New Roman"/>
              <w:vertAlign w:val="superscript"/>
            </w:rPr>
          </w:pPr>
          <w:r>
            <w:rPr>
              <w:rFonts w:ascii="Times New Roman" w:hAnsi="Times New Roman" w:cs="Times New Roman"/>
              <w:vertAlign w:val="superscript"/>
            </w:rPr>
            <w:br/>
          </w:r>
        </w:p>
        <w:p w14:paraId="44FA5B1F" w14:textId="3C2E78A8" w:rsidR="001F5E00" w:rsidRPr="002F5DA5" w:rsidRDefault="001F5E00" w:rsidP="001F5E00">
          <w:pPr>
            <w:rPr>
              <w:rFonts w:ascii="Times New Roman" w:hAnsi="Times New Roman" w:cs="Times New Roman"/>
              <w:vertAlign w:val="superscript"/>
            </w:rPr>
          </w:pPr>
        </w:p>
      </w:tc>
    </w:tr>
    <w:tr w:rsidR="001F5E00" w:rsidRPr="002F5DA5" w14:paraId="7E1530B8" w14:textId="77777777" w:rsidTr="00E70470">
      <w:tc>
        <w:tcPr>
          <w:tcW w:w="5000" w:type="pct"/>
          <w:tcBorders>
            <w:top w:val="single" w:sz="4" w:space="0" w:color="auto"/>
            <w:bottom w:val="nil"/>
          </w:tcBorders>
        </w:tcPr>
        <w:p w14:paraId="6B42D5E9" w14:textId="77777777" w:rsidR="001F5E00" w:rsidRPr="002F5DA5" w:rsidRDefault="001F5E00" w:rsidP="001F5E00">
          <w:pPr>
            <w:spacing w:before="40" w:after="120"/>
            <w:rPr>
              <w:rFonts w:ascii="Times New Roman" w:hAnsi="Times New Roman" w:cs="Times New Roman"/>
              <w:vertAlign w:val="superscript"/>
            </w:rPr>
          </w:pPr>
          <w:r w:rsidRPr="002F5DA5">
            <w:rPr>
              <w:rFonts w:ascii="Times New Roman" w:hAnsi="Times New Roman" w:cs="Times New Roman"/>
              <w:vertAlign w:val="superscript"/>
            </w:rPr>
            <w:t>Titel:</w:t>
          </w:r>
        </w:p>
      </w:tc>
    </w:tr>
    <w:tr w:rsidR="001F5E00" w:rsidRPr="002F5DA5" w14:paraId="71E472C7" w14:textId="77777777" w:rsidTr="00E70470">
      <w:tc>
        <w:tcPr>
          <w:tcW w:w="5000" w:type="pct"/>
          <w:tcBorders>
            <w:top w:val="nil"/>
          </w:tcBorders>
        </w:tcPr>
        <w:p w14:paraId="0DFB0466" w14:textId="77777777" w:rsidR="001F5E00" w:rsidRPr="007B2153" w:rsidRDefault="001F5E00" w:rsidP="001F5E00">
          <w:pPr>
            <w:spacing w:before="120" w:after="120"/>
            <w:rPr>
              <w:rFonts w:ascii="Times New Roman" w:hAnsi="Times New Roman" w:cs="Times New Roman"/>
            </w:rPr>
          </w:pPr>
          <w:r w:rsidRPr="00DE5D9A">
            <w:rPr>
              <w:rFonts w:ascii="Times New Roman" w:hAnsi="Times New Roman" w:cs="Times New Roman"/>
            </w:rPr>
            <w:t>Blankett för försäkran om sekretess och oberoende</w:t>
          </w:r>
          <w:r>
            <w:rPr>
              <w:rFonts w:ascii="Times New Roman" w:hAnsi="Times New Roman" w:cs="Times New Roman"/>
            </w:rPr>
            <w:t>t</w:t>
          </w:r>
          <w:r w:rsidRPr="007B2153">
            <w:rPr>
              <w:rFonts w:ascii="Times New Roman" w:hAnsi="Times New Roman" w:cs="Times New Roman"/>
            </w:rPr>
            <w:t xml:space="preserve"> </w:t>
          </w:r>
        </w:p>
      </w:tc>
    </w:tr>
  </w:tbl>
  <w:p w14:paraId="42E7782E" w14:textId="77777777" w:rsidR="001F5E00" w:rsidRDefault="001F5E00" w:rsidP="00F514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1135" w:hanging="284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lvlText w:val=""/>
      <w:lvlJc w:val="left"/>
      <w:pPr>
        <w:ind w:left="1495" w:hanging="284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lvlText w:val=""/>
      <w:lvlJc w:val="left"/>
      <w:pPr>
        <w:ind w:left="1855" w:hanging="284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lvlText w:val=""/>
      <w:lvlJc w:val="left"/>
      <w:pPr>
        <w:ind w:left="2215" w:hanging="284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lvlText w:val=""/>
      <w:lvlJc w:val="left"/>
      <w:pPr>
        <w:ind w:left="2575" w:hanging="284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lvlText w:val=""/>
      <w:lvlJc w:val="left"/>
      <w:pPr>
        <w:ind w:left="2935" w:hanging="284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lvlText w:val=""/>
      <w:lvlJc w:val="left"/>
      <w:pPr>
        <w:ind w:left="3295" w:hanging="284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lvlText w:val=""/>
      <w:lvlJc w:val="left"/>
      <w:pPr>
        <w:ind w:left="3655" w:hanging="284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lvlText w:val=""/>
      <w:lvlJc w:val="left"/>
      <w:pPr>
        <w:ind w:left="4015" w:hanging="284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F5201C2"/>
    <w:multiLevelType w:val="multilevel"/>
    <w:tmpl w:val="22B0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F6B2F"/>
    <w:multiLevelType w:val="hybridMultilevel"/>
    <w:tmpl w:val="4B60F6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13F73"/>
    <w:multiLevelType w:val="hybridMultilevel"/>
    <w:tmpl w:val="CBFACDDC"/>
    <w:lvl w:ilvl="0" w:tplc="B1FCA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C1AC5"/>
    <w:multiLevelType w:val="hybridMultilevel"/>
    <w:tmpl w:val="62FCC17C"/>
    <w:lvl w:ilvl="0" w:tplc="B1FCA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987399">
    <w:abstractNumId w:val="0"/>
  </w:num>
  <w:num w:numId="2" w16cid:durableId="813914240">
    <w:abstractNumId w:val="3"/>
  </w:num>
  <w:num w:numId="3" w16cid:durableId="916548880">
    <w:abstractNumId w:val="4"/>
  </w:num>
  <w:num w:numId="4" w16cid:durableId="386686583">
    <w:abstractNumId w:val="2"/>
  </w:num>
  <w:num w:numId="5" w16cid:durableId="346948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85DC1"/>
    <w:rsid w:val="00017238"/>
    <w:rsid w:val="00024443"/>
    <w:rsid w:val="000675EB"/>
    <w:rsid w:val="000775A9"/>
    <w:rsid w:val="00097CE6"/>
    <w:rsid w:val="000A4D03"/>
    <w:rsid w:val="000B1176"/>
    <w:rsid w:val="000C3552"/>
    <w:rsid w:val="000C6A91"/>
    <w:rsid w:val="000D0CB3"/>
    <w:rsid w:val="000D1C95"/>
    <w:rsid w:val="000D4C58"/>
    <w:rsid w:val="000D782A"/>
    <w:rsid w:val="000E0E0C"/>
    <w:rsid w:val="000E52B0"/>
    <w:rsid w:val="000F103C"/>
    <w:rsid w:val="00106AF9"/>
    <w:rsid w:val="00107D47"/>
    <w:rsid w:val="0011023C"/>
    <w:rsid w:val="00112294"/>
    <w:rsid w:val="001307EB"/>
    <w:rsid w:val="00131780"/>
    <w:rsid w:val="0014026D"/>
    <w:rsid w:val="0014137B"/>
    <w:rsid w:val="00146D88"/>
    <w:rsid w:val="00152798"/>
    <w:rsid w:val="00155155"/>
    <w:rsid w:val="00156444"/>
    <w:rsid w:val="001662A3"/>
    <w:rsid w:val="00173F36"/>
    <w:rsid w:val="001776F1"/>
    <w:rsid w:val="0019576D"/>
    <w:rsid w:val="0019591F"/>
    <w:rsid w:val="00197823"/>
    <w:rsid w:val="001C3AD7"/>
    <w:rsid w:val="001C6A0E"/>
    <w:rsid w:val="001F5E00"/>
    <w:rsid w:val="00206401"/>
    <w:rsid w:val="00211EFB"/>
    <w:rsid w:val="00231430"/>
    <w:rsid w:val="002469EB"/>
    <w:rsid w:val="00246ABB"/>
    <w:rsid w:val="00260110"/>
    <w:rsid w:val="002605B5"/>
    <w:rsid w:val="00271E5C"/>
    <w:rsid w:val="00274D4D"/>
    <w:rsid w:val="00281CF2"/>
    <w:rsid w:val="00286265"/>
    <w:rsid w:val="00286563"/>
    <w:rsid w:val="00294A6A"/>
    <w:rsid w:val="002D275A"/>
    <w:rsid w:val="002D4DDC"/>
    <w:rsid w:val="002E454C"/>
    <w:rsid w:val="002F5DA5"/>
    <w:rsid w:val="003343FF"/>
    <w:rsid w:val="00353B0F"/>
    <w:rsid w:val="00353F21"/>
    <w:rsid w:val="003571E8"/>
    <w:rsid w:val="00372EE1"/>
    <w:rsid w:val="00386DC4"/>
    <w:rsid w:val="0039108A"/>
    <w:rsid w:val="0039430C"/>
    <w:rsid w:val="00396108"/>
    <w:rsid w:val="003A5A48"/>
    <w:rsid w:val="003C7EC4"/>
    <w:rsid w:val="003D54B7"/>
    <w:rsid w:val="003E3DCC"/>
    <w:rsid w:val="003E6159"/>
    <w:rsid w:val="00402CE3"/>
    <w:rsid w:val="00425E30"/>
    <w:rsid w:val="004363D1"/>
    <w:rsid w:val="00444425"/>
    <w:rsid w:val="00460D29"/>
    <w:rsid w:val="004718CA"/>
    <w:rsid w:val="00472E78"/>
    <w:rsid w:val="00484B67"/>
    <w:rsid w:val="00486FFC"/>
    <w:rsid w:val="0049289B"/>
    <w:rsid w:val="004B5A5E"/>
    <w:rsid w:val="004C50AC"/>
    <w:rsid w:val="004D4D2E"/>
    <w:rsid w:val="00515005"/>
    <w:rsid w:val="005269DB"/>
    <w:rsid w:val="005273E8"/>
    <w:rsid w:val="0052774A"/>
    <w:rsid w:val="00540835"/>
    <w:rsid w:val="005463DF"/>
    <w:rsid w:val="00554318"/>
    <w:rsid w:val="005571DF"/>
    <w:rsid w:val="005576F0"/>
    <w:rsid w:val="00585DC1"/>
    <w:rsid w:val="005975C8"/>
    <w:rsid w:val="005E77D0"/>
    <w:rsid w:val="005F1F14"/>
    <w:rsid w:val="00602693"/>
    <w:rsid w:val="006052EB"/>
    <w:rsid w:val="00624FB5"/>
    <w:rsid w:val="00654628"/>
    <w:rsid w:val="00654FFB"/>
    <w:rsid w:val="00657785"/>
    <w:rsid w:val="0067433E"/>
    <w:rsid w:val="006A621C"/>
    <w:rsid w:val="006E18A3"/>
    <w:rsid w:val="006E5B96"/>
    <w:rsid w:val="006F0FC1"/>
    <w:rsid w:val="006F7468"/>
    <w:rsid w:val="007020B7"/>
    <w:rsid w:val="0070672C"/>
    <w:rsid w:val="0071269C"/>
    <w:rsid w:val="007148A8"/>
    <w:rsid w:val="0071737F"/>
    <w:rsid w:val="00731307"/>
    <w:rsid w:val="00741F17"/>
    <w:rsid w:val="00780377"/>
    <w:rsid w:val="00782107"/>
    <w:rsid w:val="007862B6"/>
    <w:rsid w:val="007A4B14"/>
    <w:rsid w:val="007A7A9D"/>
    <w:rsid w:val="007B2153"/>
    <w:rsid w:val="007C191A"/>
    <w:rsid w:val="007F34D0"/>
    <w:rsid w:val="007F3A99"/>
    <w:rsid w:val="00806FE7"/>
    <w:rsid w:val="00811E6A"/>
    <w:rsid w:val="00847146"/>
    <w:rsid w:val="008562A0"/>
    <w:rsid w:val="00861BFE"/>
    <w:rsid w:val="008628BA"/>
    <w:rsid w:val="0086648E"/>
    <w:rsid w:val="008751F1"/>
    <w:rsid w:val="008B388D"/>
    <w:rsid w:val="008C5DC0"/>
    <w:rsid w:val="00915680"/>
    <w:rsid w:val="009161DB"/>
    <w:rsid w:val="00917C65"/>
    <w:rsid w:val="00931AC8"/>
    <w:rsid w:val="00936920"/>
    <w:rsid w:val="00982001"/>
    <w:rsid w:val="009832C4"/>
    <w:rsid w:val="009872E3"/>
    <w:rsid w:val="009A6DEB"/>
    <w:rsid w:val="009D1CF0"/>
    <w:rsid w:val="009D1D1E"/>
    <w:rsid w:val="009D1DA0"/>
    <w:rsid w:val="009E0FA9"/>
    <w:rsid w:val="009F0BA9"/>
    <w:rsid w:val="00A12778"/>
    <w:rsid w:val="00A143D5"/>
    <w:rsid w:val="00A36282"/>
    <w:rsid w:val="00A40534"/>
    <w:rsid w:val="00A77759"/>
    <w:rsid w:val="00A80FD4"/>
    <w:rsid w:val="00AA63E0"/>
    <w:rsid w:val="00AA6574"/>
    <w:rsid w:val="00AD4A98"/>
    <w:rsid w:val="00AE61CB"/>
    <w:rsid w:val="00AF0809"/>
    <w:rsid w:val="00B237E8"/>
    <w:rsid w:val="00B41A26"/>
    <w:rsid w:val="00B4686E"/>
    <w:rsid w:val="00B55C02"/>
    <w:rsid w:val="00B667F3"/>
    <w:rsid w:val="00B723B2"/>
    <w:rsid w:val="00B74F90"/>
    <w:rsid w:val="00B81E6C"/>
    <w:rsid w:val="00B92E7A"/>
    <w:rsid w:val="00BB4FEF"/>
    <w:rsid w:val="00BB5495"/>
    <w:rsid w:val="00C1637B"/>
    <w:rsid w:val="00C32EF4"/>
    <w:rsid w:val="00C60F08"/>
    <w:rsid w:val="00C61514"/>
    <w:rsid w:val="00C635BB"/>
    <w:rsid w:val="00C81CF5"/>
    <w:rsid w:val="00C90044"/>
    <w:rsid w:val="00CC24B7"/>
    <w:rsid w:val="00CD5F53"/>
    <w:rsid w:val="00D17E86"/>
    <w:rsid w:val="00D34BFF"/>
    <w:rsid w:val="00D711FE"/>
    <w:rsid w:val="00D72275"/>
    <w:rsid w:val="00D740E1"/>
    <w:rsid w:val="00D83B17"/>
    <w:rsid w:val="00D9678D"/>
    <w:rsid w:val="00DA3839"/>
    <w:rsid w:val="00DE3F5B"/>
    <w:rsid w:val="00DE5D9A"/>
    <w:rsid w:val="00E0651C"/>
    <w:rsid w:val="00E24D2E"/>
    <w:rsid w:val="00E34317"/>
    <w:rsid w:val="00E43BCF"/>
    <w:rsid w:val="00E5466A"/>
    <w:rsid w:val="00E7122E"/>
    <w:rsid w:val="00EA221D"/>
    <w:rsid w:val="00EA3460"/>
    <w:rsid w:val="00EA5BBA"/>
    <w:rsid w:val="00EE28DC"/>
    <w:rsid w:val="00F0395F"/>
    <w:rsid w:val="00F07597"/>
    <w:rsid w:val="00F100E3"/>
    <w:rsid w:val="00F1315C"/>
    <w:rsid w:val="00F15D78"/>
    <w:rsid w:val="00F2059E"/>
    <w:rsid w:val="00F22DC9"/>
    <w:rsid w:val="00F23FA0"/>
    <w:rsid w:val="00F40BAE"/>
    <w:rsid w:val="00F41BB9"/>
    <w:rsid w:val="00F46E80"/>
    <w:rsid w:val="00F5140E"/>
    <w:rsid w:val="00F63615"/>
    <w:rsid w:val="00F66DB1"/>
    <w:rsid w:val="00F70086"/>
    <w:rsid w:val="00F80BC3"/>
    <w:rsid w:val="00F82E7E"/>
    <w:rsid w:val="00FA4428"/>
    <w:rsid w:val="00FB4D09"/>
    <w:rsid w:val="00FD29AC"/>
    <w:rsid w:val="00FD3A91"/>
    <w:rsid w:val="00FE1DC2"/>
    <w:rsid w:val="00FE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F29DE7"/>
  <w15:docId w15:val="{D5952D1C-835B-4AFF-822E-56FA6874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15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F23FA0"/>
    <w:pPr>
      <w:keepNext/>
      <w:framePr w:hSpace="141" w:wrap="around" w:vAnchor="page" w:hAnchor="margin" w:y="1058"/>
      <w:ind w:right="-799"/>
      <w:outlineLvl w:val="0"/>
    </w:pPr>
    <w:rPr>
      <w:b/>
      <w:u w:val="single"/>
    </w:rPr>
  </w:style>
  <w:style w:type="paragraph" w:styleId="Rubrik2">
    <w:name w:val="heading 2"/>
    <w:basedOn w:val="Normal"/>
    <w:next w:val="Normal"/>
    <w:qFormat/>
    <w:rsid w:val="007A7A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F23FA0"/>
    <w:pPr>
      <w:keepNext/>
      <w:framePr w:hSpace="141" w:wrap="around" w:vAnchor="page" w:hAnchor="margin" w:y="1058"/>
      <w:outlineLvl w:val="2"/>
    </w:pPr>
    <w:rPr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23FA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rsid w:val="00F23FA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23FA0"/>
  </w:style>
  <w:style w:type="paragraph" w:styleId="Brdtextmedindrag">
    <w:name w:val="Body Text Indent"/>
    <w:basedOn w:val="Normal"/>
    <w:rsid w:val="00F23FA0"/>
    <w:pPr>
      <w:tabs>
        <w:tab w:val="left" w:pos="993"/>
      </w:tabs>
      <w:ind w:left="993"/>
    </w:pPr>
  </w:style>
  <w:style w:type="paragraph" w:styleId="Ballongtext">
    <w:name w:val="Balloon Text"/>
    <w:basedOn w:val="Normal"/>
    <w:link w:val="BallongtextChar"/>
    <w:rsid w:val="00F41BB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41BB9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unhideWhenUsed/>
    <w:rsid w:val="002605B5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605B5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lrutnt">
    <w:name w:val="Table Grid"/>
    <w:basedOn w:val="Normaltabell"/>
    <w:rsid w:val="0016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66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stpunkt">
    <w:name w:val="listpunkt"/>
    <w:basedOn w:val="Normal"/>
    <w:rsid w:val="00AF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idfotChar">
    <w:name w:val="Sidfot Char"/>
    <w:basedOn w:val="Standardstycketeckensnitt"/>
    <w:link w:val="Sidfot"/>
    <w:rsid w:val="00FE1DC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72dc0d-cb11-4931-a16c-fb5203840aa7" xsi:nil="true"/>
    <lcf76f155ced4ddcb4097134ff3c332f xmlns="82fa63ef-5704-4b61-93ce-7195f70107c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7ABD7D7D56384B9FB78E16EC77581E" ma:contentTypeVersion="12" ma:contentTypeDescription="Create a new document." ma:contentTypeScope="" ma:versionID="fc8856a5fe8e879c8af5d4f608b36b47">
  <xsd:schema xmlns:xsd="http://www.w3.org/2001/XMLSchema" xmlns:xs="http://www.w3.org/2001/XMLSchema" xmlns:p="http://schemas.microsoft.com/office/2006/metadata/properties" xmlns:ns2="82fa63ef-5704-4b61-93ce-7195f70107cf" xmlns:ns3="7772dc0d-cb11-4931-a16c-fb5203840aa7" targetNamespace="http://schemas.microsoft.com/office/2006/metadata/properties" ma:root="true" ma:fieldsID="d1a91530bf7c251b00e8252ae22ccb7b" ns2:_="" ns3:_="">
    <xsd:import namespace="82fa63ef-5704-4b61-93ce-7195f70107cf"/>
    <xsd:import namespace="7772dc0d-cb11-4931-a16c-fb5203840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a63ef-5704-4b61-93ce-7195f7010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10e21c1-7157-4f1f-8101-2b17a1f8c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2dc0d-cb11-4931-a16c-fb5203840a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887939a-d99a-44e4-8193-a3c382b6027a}" ma:internalName="TaxCatchAll" ma:showField="CatchAllData" ma:web="7772dc0d-cb11-4931-a16c-fb5203840a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8A75A2-3E54-4B80-83CC-A75528BC02A5}">
  <ds:schemaRefs>
    <ds:schemaRef ds:uri="http://schemas.microsoft.com/office/2006/metadata/properties"/>
    <ds:schemaRef ds:uri="http://schemas.microsoft.com/office/infopath/2007/PartnerControls"/>
    <ds:schemaRef ds:uri="7772dc0d-cb11-4931-a16c-fb5203840aa7"/>
    <ds:schemaRef ds:uri="82fa63ef-5704-4b61-93ce-7195f70107cf"/>
  </ds:schemaRefs>
</ds:datastoreItem>
</file>

<file path=customXml/itemProps2.xml><?xml version="1.0" encoding="utf-8"?>
<ds:datastoreItem xmlns:ds="http://schemas.openxmlformats.org/officeDocument/2006/customXml" ds:itemID="{E8FDBD95-34ED-4EC7-8BCC-F513DA67D969}"/>
</file>

<file path=customXml/itemProps3.xml><?xml version="1.0" encoding="utf-8"?>
<ds:datastoreItem xmlns:ds="http://schemas.openxmlformats.org/officeDocument/2006/customXml" ds:itemID="{FD1BBAA8-4554-4508-830E-74D54D9805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23375c6-cfc8-40d7-9fd1-7bb0e1b2991b}" enabled="0" method="" siteId="{123375c6-cfc8-40d7-9fd1-7bb0e1b299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332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Timmy Fredriksson</cp:lastModifiedBy>
  <cp:revision>2</cp:revision>
  <cp:lastPrinted>2005-04-06T08:58:00Z</cp:lastPrinted>
  <dcterms:created xsi:type="dcterms:W3CDTF">2021-03-29T10:12:00Z</dcterms:created>
  <dcterms:modified xsi:type="dcterms:W3CDTF">2026-02-03T10:14:00Z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0x010100077ABD7D7D56384B9FB78E16EC77581E</vt:lpwstr>
  </property>
  <property fmtid="{D5CDD505-2E9C-101B-9397-08002B2CF9AE}" pid="3" name="MediaServiceImageTags">
    <vt:lpwstr/>
  </property>
</Properties>
</file>